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52500" cy="83820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Standard"/>
        <w:rPr>
          <w:color w:val="000000"/>
        </w:rPr>
      </w:pPr>
      <w:r>
        <w:rPr>
          <w:color w:val="000000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tabs>
          <w:tab w:val="clear" w:pos="709"/>
          <w:tab w:val="left" w:pos="2895" w:leader="none"/>
        </w:tabs>
        <w:jc w:val="center"/>
        <w:rPr/>
      </w:pPr>
      <w:r>
        <w:rPr/>
        <w:t xml:space="preserve">               </w:t>
      </w:r>
    </w:p>
    <w:p>
      <w:pPr>
        <w:pStyle w:val="Standard"/>
        <w:tabs>
          <w:tab w:val="clear" w:pos="709"/>
          <w:tab w:val="left" w:pos="2895" w:leader="none"/>
        </w:tabs>
        <w:jc w:val="center"/>
        <w:rPr/>
      </w:pPr>
      <w:r>
        <w:rPr>
          <w:rFonts w:ascii="Century Gothic" w:hAnsi="Century Gothic"/>
          <w:color w:val="0000FF"/>
          <w:sz w:val="44"/>
          <w:szCs w:val="44"/>
        </w:rPr>
        <w:t>L’arche d’Izia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0000FF"/>
          <w:sz w:val="44"/>
          <w:szCs w:val="44"/>
        </w:rPr>
      </w:pPr>
      <w:r>
        <w:rPr>
          <w:rFonts w:ascii="Century Gothic" w:hAnsi="Century Gothic"/>
          <w:color w:val="0000FF"/>
          <w:sz w:val="44"/>
          <w:szCs w:val="44"/>
        </w:rPr>
        <w:t xml:space="preserve">                 </w:t>
      </w:r>
      <w:r>
        <w:rPr>
          <w:rFonts w:ascii="Century Gothic" w:hAnsi="Century Gothic"/>
          <w:color w:val="0000FF"/>
          <w:sz w:val="44"/>
          <w:szCs w:val="44"/>
        </w:rPr>
        <w:t>Pension canine, féline et n.a.c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                      </w:t>
      </w:r>
      <w:r>
        <w:rPr>
          <w:rFonts w:ascii="Century Gothic" w:hAnsi="Century Gothic"/>
        </w:rPr>
        <w:t>Siret : 837 695 295 000 19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Zone d’activité du bas de la chaux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25500 le Bélieu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Tel : 07 87 79 85 59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</w:t>
      </w:r>
      <w:r>
        <w:rPr>
          <w:b/>
          <w:bCs/>
          <w:sz w:val="20"/>
          <w:szCs w:val="20"/>
        </w:rPr>
        <w:t>isite à domicile hors vacances scolaires ou transport</w:t>
      </w:r>
    </w:p>
    <w:p>
      <w:pPr>
        <w:pStyle w:val="Standard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andard"/>
        <w:jc w:val="both"/>
        <w:rPr/>
      </w:pPr>
      <w:r>
        <w:rPr>
          <w:sz w:val="20"/>
          <w:szCs w:val="20"/>
          <w:u w:val="single"/>
        </w:rPr>
        <w:t>Le prix d’une visite  ou du transport est constitué</w:t>
      </w:r>
      <w:r>
        <w:rPr>
          <w:sz w:val="20"/>
          <w:szCs w:val="20"/>
        </w:rPr>
        <w:t> :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/>
      </w:pPr>
      <w:r>
        <w:rPr>
          <w:sz w:val="20"/>
          <w:szCs w:val="20"/>
        </w:rPr>
        <w:t xml:space="preserve">1. Des frais kilométriques qui sont facturés </w:t>
      </w:r>
      <w:r>
        <w:rPr>
          <w:color w:val="990099"/>
          <w:sz w:val="20"/>
          <w:szCs w:val="20"/>
        </w:rPr>
        <w:t xml:space="preserve">0,80€ TTC/km aller et retour </w:t>
      </w:r>
      <w:r>
        <w:rPr>
          <w:sz w:val="20"/>
          <w:szCs w:val="20"/>
        </w:rPr>
        <w:t xml:space="preserve">(de la pension au lieu d’habitation du client) pour contrat mensuel ou </w:t>
      </w:r>
      <w:r>
        <w:rPr>
          <w:sz w:val="20"/>
          <w:szCs w:val="20"/>
          <w:shd w:fill="FF860D" w:val="clear"/>
        </w:rPr>
        <w:t>1,20€TTC/km aller et retour pour missions occasionnelles</w:t>
      </w:r>
      <w:r>
        <w:rPr>
          <w:sz w:val="20"/>
          <w:szCs w:val="20"/>
        </w:rPr>
        <w:t>,</w:t>
      </w:r>
    </w:p>
    <w:p>
      <w:pPr>
        <w:pStyle w:val="Standard"/>
        <w:jc w:val="both"/>
        <w:rPr/>
      </w:pPr>
      <w:r>
        <w:rPr>
          <w:sz w:val="20"/>
          <w:szCs w:val="20"/>
        </w:rPr>
        <w:t>2. De la prestation (temps consacré à la visite ou de la prise en charge de l’animal) :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/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>Semaine du lundi au vendredi</w:t>
      </w:r>
    </w:p>
    <w:p>
      <w:pPr>
        <w:pStyle w:val="Standard"/>
        <w:jc w:val="both"/>
        <w:rPr/>
      </w:pPr>
      <w:r>
        <w:rPr>
          <w:sz w:val="20"/>
          <w:szCs w:val="20"/>
        </w:rPr>
        <w:t xml:space="preserve">                            </w:t>
      </w:r>
    </w:p>
    <w:tbl>
      <w:tblPr>
        <w:tblW w:w="3510" w:type="dxa"/>
        <w:jc w:val="left"/>
        <w:tblInd w:w="14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756"/>
        <w:gridCol w:w="1753"/>
      </w:tblGrid>
      <w:tr>
        <w:trPr/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Prix TTC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heure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15,75€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3,50€</w:t>
            </w:r>
          </w:p>
        </w:tc>
      </w:tr>
    </w:tbl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/>
      </w:pPr>
      <w:r>
        <w:rPr>
          <w:sz w:val="20"/>
          <w:szCs w:val="20"/>
        </w:rPr>
        <w:t xml:space="preserve">                    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/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>Samedi au dimanche et jour férié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3510" w:type="dxa"/>
        <w:jc w:val="left"/>
        <w:tblInd w:w="14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756"/>
        <w:gridCol w:w="1753"/>
      </w:tblGrid>
      <w:tr>
        <w:trPr/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Prix TTC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heure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4€</w:t>
            </w:r>
          </w:p>
        </w:tc>
      </w:tr>
    </w:tbl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/>
      </w:pPr>
      <w:r>
        <w:rPr>
          <w:sz w:val="20"/>
          <w:szCs w:val="20"/>
        </w:rPr>
        <w:t>Le client renseigne le responsable de l’arche d’Izia de ses attentes et toutes les informations relatives à son animal.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2574925</wp:posOffset>
            </wp:positionH>
            <wp:positionV relativeFrom="paragraph">
              <wp:posOffset>-393700</wp:posOffset>
            </wp:positionV>
            <wp:extent cx="618490" cy="544195"/>
            <wp:effectExtent l="0" t="0" r="0" b="0"/>
            <wp:wrapSquare wrapText="bothSides"/>
            <wp:docPr id="2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/>
      </w:pPr>
      <w:r>
        <w:rPr>
          <w:b/>
          <w:bCs/>
          <w:sz w:val="20"/>
          <w:szCs w:val="20"/>
        </w:rPr>
        <w:t>V</w:t>
      </w:r>
      <w:r>
        <w:rPr>
          <w:b/>
          <w:bCs/>
          <w:sz w:val="20"/>
          <w:szCs w:val="20"/>
        </w:rPr>
        <w:t>isite à domicile périodes vacances scolaires ou transport</w:t>
      </w:r>
    </w:p>
    <w:p>
      <w:pPr>
        <w:pStyle w:val="Standard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andard"/>
        <w:jc w:val="both"/>
        <w:rPr/>
      </w:pPr>
      <w:r>
        <w:rPr>
          <w:sz w:val="20"/>
          <w:szCs w:val="20"/>
          <w:u w:val="single"/>
        </w:rPr>
        <w:t>Le prix d’une visite ou du transport est constitué</w:t>
      </w:r>
      <w:r>
        <w:rPr>
          <w:sz w:val="20"/>
          <w:szCs w:val="20"/>
        </w:rPr>
        <w:t> :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/>
      </w:pPr>
      <w:r>
        <w:rPr>
          <w:sz w:val="20"/>
          <w:szCs w:val="20"/>
        </w:rPr>
        <w:t xml:space="preserve">1. Des frais kilométriques qui sont facturés </w:t>
      </w:r>
      <w:r>
        <w:rPr>
          <w:color w:val="990099"/>
          <w:sz w:val="20"/>
          <w:szCs w:val="20"/>
        </w:rPr>
        <w:t xml:space="preserve">0,80€ TTC/km aller et retour </w:t>
      </w:r>
      <w:r>
        <w:rPr>
          <w:sz w:val="20"/>
          <w:szCs w:val="20"/>
        </w:rPr>
        <w:t xml:space="preserve">(de la pension au lieu d’habitation du client) pour contrat mensuel ou </w:t>
      </w:r>
      <w:r>
        <w:rPr>
          <w:sz w:val="20"/>
          <w:szCs w:val="20"/>
          <w:shd w:fill="FF860D" w:val="clear"/>
        </w:rPr>
        <w:t>1,20€TTC/km aller et retour pour missions occasionnelles</w:t>
      </w:r>
      <w:r>
        <w:rPr>
          <w:sz w:val="20"/>
          <w:szCs w:val="20"/>
        </w:rPr>
        <w:t>,</w:t>
      </w:r>
    </w:p>
    <w:p>
      <w:pPr>
        <w:pStyle w:val="Standard"/>
        <w:jc w:val="both"/>
        <w:rPr/>
      </w:pPr>
      <w:r>
        <w:rPr>
          <w:sz w:val="20"/>
          <w:szCs w:val="20"/>
        </w:rPr>
        <w:t>2. De la prestation (temps consacré à la visite de l’animal ou de la prise en charge de l’animal) :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/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>Semaine du lundi au vendredi</w:t>
      </w:r>
    </w:p>
    <w:p>
      <w:pPr>
        <w:pStyle w:val="Standard"/>
        <w:jc w:val="both"/>
        <w:rPr/>
      </w:pPr>
      <w:r>
        <w:rPr>
          <w:sz w:val="20"/>
          <w:szCs w:val="20"/>
        </w:rPr>
        <w:t xml:space="preserve">                            </w:t>
      </w:r>
    </w:p>
    <w:tbl>
      <w:tblPr>
        <w:tblW w:w="3510" w:type="dxa"/>
        <w:jc w:val="left"/>
        <w:tblInd w:w="14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756"/>
        <w:gridCol w:w="1753"/>
      </w:tblGrid>
      <w:tr>
        <w:trPr/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Prix TTC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heure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8,70€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4,35€</w:t>
            </w:r>
          </w:p>
        </w:tc>
      </w:tr>
    </w:tbl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/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>Samedi au dimanche et jour férié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3510" w:type="dxa"/>
        <w:jc w:val="left"/>
        <w:tblInd w:w="14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756"/>
        <w:gridCol w:w="1753"/>
      </w:tblGrid>
      <w:tr>
        <w:trPr/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Prix TTC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heure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21,75€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9,80€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7,25€</w:t>
            </w:r>
          </w:p>
        </w:tc>
      </w:tr>
      <w:tr>
        <w:trPr/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mn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4,90€</w:t>
            </w:r>
          </w:p>
        </w:tc>
      </w:tr>
    </w:tbl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/>
      </w:pPr>
      <w:r>
        <w:rPr>
          <w:sz w:val="20"/>
          <w:szCs w:val="20"/>
        </w:rPr>
        <w:t>Le client renseigne le responsable de l’arche d’Izia de ses attentes et toutes les informations relatives à son animal.</w:t>
      </w:r>
    </w:p>
    <w:p>
      <w:pPr>
        <w:pStyle w:val="Standard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andard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andard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ontenudetableau" w:customStyle="1">
    <w:name w:val="Contenu de tableau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LibreOffice/7.1.1.2$Windows_X86_64 LibreOffice_project/fe0b08f4af1bacafe4c7ecc87ce55bb426164676</Application>
  <AppVersion>15.0000</AppVersion>
  <Pages>2</Pages>
  <Words>311</Words>
  <Characters>1344</Characters>
  <CharactersWithSpaces>1837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2025-02-04T09:08:38Z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